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1C" w:rsidRDefault="00B1281C" w:rsidP="00B1281C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11270-88. Изделия хлебобулочные. Соломка (с Изменениями N 1, 2)</w:t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ГОСТ 11270-88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Группа Н32</w:t>
      </w:r>
    </w:p>
    <w:p w:rsidR="00B1281C" w:rsidRDefault="00B1281C" w:rsidP="00B1281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МЕЖГОСУДАРСТВЕННЫЙ СТАНДАРТ</w:t>
      </w:r>
    </w:p>
    <w:p w:rsidR="00B1281C" w:rsidRDefault="00B1281C" w:rsidP="00B1281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ИЗДЕЛИЯ ХЛЕБОБУЛОЧНЫЕ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СОЛОМКА</w:t>
      </w:r>
    </w:p>
    <w:p w:rsidR="00B1281C" w:rsidRDefault="00B1281C" w:rsidP="00B1281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Общие технические условия</w:t>
      </w:r>
    </w:p>
    <w:p w:rsidR="00B1281C" w:rsidRPr="00B1281C" w:rsidRDefault="00B1281C" w:rsidP="00B1281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val="en-US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Bakery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products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. </w:t>
      </w:r>
      <w:r w:rsidRPr="00B1281C">
        <w:rPr>
          <w:rFonts w:ascii="Arial" w:hAnsi="Arial" w:cs="Arial"/>
          <w:color w:val="3C3C3C"/>
          <w:spacing w:val="2"/>
          <w:sz w:val="31"/>
          <w:szCs w:val="31"/>
          <w:lang w:val="en-US"/>
        </w:rPr>
        <w:t>Solomka. General specifications</w:t>
      </w:r>
    </w:p>
    <w:p w:rsidR="00B1281C" w:rsidRP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en-US"/>
        </w:rPr>
      </w:pPr>
      <w:r w:rsidRPr="00B1281C">
        <w:rPr>
          <w:rFonts w:ascii="Arial" w:hAnsi="Arial" w:cs="Arial"/>
          <w:color w:val="2D2D2D"/>
          <w:spacing w:val="2"/>
          <w:sz w:val="21"/>
          <w:szCs w:val="21"/>
          <w:lang w:val="en-US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>МКС</w:t>
      </w:r>
      <w:r w:rsidRPr="00B1281C">
        <w:rPr>
          <w:rFonts w:ascii="Arial" w:hAnsi="Arial" w:cs="Arial"/>
          <w:color w:val="2D2D2D"/>
          <w:spacing w:val="2"/>
          <w:sz w:val="21"/>
          <w:szCs w:val="21"/>
          <w:lang w:val="en-US"/>
        </w:rPr>
        <w:t xml:space="preserve"> 67.060</w:t>
      </w:r>
      <w:r w:rsidRPr="00B1281C">
        <w:rPr>
          <w:rStyle w:val="apple-converted-space"/>
          <w:rFonts w:ascii="Arial" w:hAnsi="Arial" w:cs="Arial"/>
          <w:color w:val="2D2D2D"/>
          <w:spacing w:val="2"/>
          <w:sz w:val="21"/>
          <w:szCs w:val="21"/>
          <w:lang w:val="en-US"/>
        </w:rPr>
        <w:t> </w:t>
      </w:r>
      <w:r w:rsidRPr="00B1281C">
        <w:rPr>
          <w:rFonts w:ascii="Arial" w:hAnsi="Arial" w:cs="Arial"/>
          <w:color w:val="2D2D2D"/>
          <w:spacing w:val="2"/>
          <w:sz w:val="21"/>
          <w:szCs w:val="21"/>
          <w:lang w:val="en-US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>ОКП</w:t>
      </w:r>
      <w:r w:rsidRPr="00B1281C">
        <w:rPr>
          <w:rFonts w:ascii="Arial" w:hAnsi="Arial" w:cs="Arial"/>
          <w:color w:val="2D2D2D"/>
          <w:spacing w:val="2"/>
          <w:sz w:val="21"/>
          <w:szCs w:val="21"/>
          <w:lang w:val="en-US"/>
        </w:rPr>
        <w:t xml:space="preserve"> 91 1775, 91 1777, 91 1765, 91 1767</w:t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Дата введения 1989-01-01</w:t>
      </w:r>
    </w:p>
    <w:p w:rsidR="00B1281C" w:rsidRDefault="00B1281C" w:rsidP="00B1281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ИНФОРМАЦИОННЫЕ ДАННЫЕ</w:t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РАЗРАБОТАН И ВНЕСЕН Министерством хлебопродуктов СССР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УТВЕРЖДЕН И ВВЕДЕН В ДЕЙСТВИЕ Постановлением Государственного комитета СССР по стандартам от 20.05.88 N 1410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Изменение N 2 ГОСТ 11270-88 принято Межгосударственным советом по стандартизации, метрологии и сертификации (протокол N 8 от 12.10.95)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 принятие проголосовали: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4"/>
        <w:gridCol w:w="6161"/>
      </w:tblGrid>
      <w:tr w:rsidR="00B1281C" w:rsidTr="00B1281C">
        <w:trPr>
          <w:trHeight w:val="15"/>
        </w:trPr>
        <w:tc>
          <w:tcPr>
            <w:tcW w:w="3696" w:type="dxa"/>
            <w:hideMark/>
          </w:tcPr>
          <w:p w:rsidR="00B1281C" w:rsidRDefault="00B1281C">
            <w:pPr>
              <w:rPr>
                <w:sz w:val="2"/>
                <w:szCs w:val="24"/>
              </w:rPr>
            </w:pPr>
          </w:p>
        </w:tc>
        <w:tc>
          <w:tcPr>
            <w:tcW w:w="7392" w:type="dxa"/>
            <w:hideMark/>
          </w:tcPr>
          <w:p w:rsidR="00B1281C" w:rsidRDefault="00B1281C">
            <w:pPr>
              <w:rPr>
                <w:sz w:val="2"/>
                <w:szCs w:val="24"/>
              </w:rPr>
            </w:pPr>
          </w:p>
        </w:tc>
      </w:tr>
      <w:tr w:rsidR="00B1281C" w:rsidTr="00B128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государства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национального органа по стандартизации</w:t>
            </w:r>
          </w:p>
        </w:tc>
      </w:tr>
      <w:tr w:rsidR="00B1281C" w:rsidTr="00B1281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Беларусь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Госстандарт Беларуси</w:t>
            </w:r>
          </w:p>
        </w:tc>
      </w:tr>
      <w:tr w:rsidR="00B1281C" w:rsidTr="00B1281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Казахстан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Госстандарт Республики Казахстан</w:t>
            </w:r>
          </w:p>
        </w:tc>
      </w:tr>
      <w:tr w:rsidR="00B1281C" w:rsidTr="00B1281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Киргизская Республика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Киргизстандарт</w:t>
            </w:r>
            <w:proofErr w:type="spellEnd"/>
          </w:p>
        </w:tc>
      </w:tr>
      <w:tr w:rsidR="00B1281C" w:rsidTr="00B1281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Молдова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Молдовастандарт</w:t>
            </w:r>
            <w:proofErr w:type="spellEnd"/>
          </w:p>
        </w:tc>
      </w:tr>
      <w:tr w:rsidR="00B1281C" w:rsidTr="00B1281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Российская Федерация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Госстандарт России</w:t>
            </w:r>
          </w:p>
        </w:tc>
      </w:tr>
      <w:tr w:rsidR="00B1281C" w:rsidTr="00B1281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Таджикистан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Таджикгосстандарт</w:t>
            </w:r>
            <w:proofErr w:type="spellEnd"/>
          </w:p>
        </w:tc>
      </w:tr>
      <w:tr w:rsidR="00B1281C" w:rsidTr="00B1281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Туркменистан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Главная государственная инспекция Туркменистана</w:t>
            </w:r>
          </w:p>
        </w:tc>
      </w:tr>
      <w:tr w:rsidR="00B1281C" w:rsidTr="00B1281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Украина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Госстандарт Украины</w:t>
            </w:r>
          </w:p>
        </w:tc>
      </w:tr>
    </w:tbl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ВЗАМЕН ГОСТ 11270-65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ССЫЛОЧНЫЕ НОРМАТИВНО-ТЕХНИЧЕСКИЕ ДОКУМЕНТЫ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6"/>
        <w:gridCol w:w="4659"/>
      </w:tblGrid>
      <w:tr w:rsidR="00B1281C" w:rsidTr="00B1281C">
        <w:trPr>
          <w:trHeight w:val="15"/>
        </w:trPr>
        <w:tc>
          <w:tcPr>
            <w:tcW w:w="5359" w:type="dxa"/>
            <w:hideMark/>
          </w:tcPr>
          <w:p w:rsidR="00B1281C" w:rsidRDefault="00B1281C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B1281C" w:rsidRDefault="00B1281C">
            <w:pPr>
              <w:rPr>
                <w:sz w:val="2"/>
                <w:szCs w:val="24"/>
              </w:rPr>
            </w:pPr>
          </w:p>
        </w:tc>
      </w:tr>
      <w:tr w:rsidR="00B1281C" w:rsidTr="00B1281C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1"/>
                <w:szCs w:val="21"/>
              </w:rPr>
              <w:t>который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дана ссылка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Номер пункта, подпункта</w:t>
            </w:r>
          </w:p>
        </w:tc>
      </w:tr>
      <w:tr w:rsidR="00B1281C" w:rsidTr="00B1281C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eastAsiaTheme="majorEastAsia"/>
                  <w:color w:val="00466E"/>
                  <w:sz w:val="21"/>
                  <w:szCs w:val="21"/>
                </w:rPr>
                <w:t>ГОСТ 5667-65</w:t>
              </w:r>
            </w:hyperlink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3.2</w:t>
            </w:r>
          </w:p>
        </w:tc>
      </w:tr>
      <w:tr w:rsidR="00B1281C" w:rsidTr="00B1281C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hyperlink r:id="rId5" w:history="1">
              <w:r>
                <w:rPr>
                  <w:rStyle w:val="a4"/>
                  <w:rFonts w:eastAsiaTheme="majorEastAsia"/>
                  <w:color w:val="00466E"/>
                  <w:sz w:val="21"/>
                  <w:szCs w:val="21"/>
                </w:rPr>
                <w:t>ГОСТ 5668-68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3.9</w:t>
            </w:r>
          </w:p>
        </w:tc>
      </w:tr>
      <w:tr w:rsidR="00B1281C" w:rsidTr="00B1281C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hyperlink r:id="rId6" w:history="1">
              <w:r>
                <w:rPr>
                  <w:rStyle w:val="a4"/>
                  <w:rFonts w:eastAsiaTheme="majorEastAsia"/>
                  <w:color w:val="00466E"/>
                  <w:sz w:val="21"/>
                  <w:szCs w:val="21"/>
                </w:rPr>
                <w:t>ГОСТ 5672-68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3.8</w:t>
            </w:r>
          </w:p>
        </w:tc>
      </w:tr>
      <w:tr w:rsidR="00B1281C" w:rsidTr="00B1281C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hyperlink r:id="rId7" w:history="1">
              <w:r>
                <w:rPr>
                  <w:rStyle w:val="a4"/>
                  <w:rFonts w:eastAsiaTheme="majorEastAsia"/>
                  <w:color w:val="00466E"/>
                  <w:sz w:val="21"/>
                  <w:szCs w:val="21"/>
                </w:rPr>
                <w:t>ГОСТ 8273-75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1.2.3</w:t>
            </w:r>
          </w:p>
        </w:tc>
      </w:tr>
      <w:tr w:rsidR="00B1281C" w:rsidTr="00B1281C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hyperlink r:id="rId8" w:history="1">
              <w:r>
                <w:rPr>
                  <w:rStyle w:val="a4"/>
                  <w:rFonts w:eastAsiaTheme="majorEastAsia"/>
                  <w:color w:val="00466E"/>
                  <w:sz w:val="21"/>
                  <w:szCs w:val="21"/>
                </w:rPr>
                <w:t>ГОСТ 8494-96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3.7</w:t>
            </w:r>
          </w:p>
        </w:tc>
      </w:tr>
      <w:tr w:rsidR="00B1281C" w:rsidTr="00B1281C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hyperlink r:id="rId9" w:history="1">
              <w:r>
                <w:rPr>
                  <w:rStyle w:val="a4"/>
                  <w:rFonts w:eastAsiaTheme="majorEastAsia"/>
                  <w:color w:val="00466E"/>
                  <w:sz w:val="21"/>
                  <w:szCs w:val="21"/>
                </w:rPr>
                <w:t>ГОСТ 10131-93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1.2.2</w:t>
            </w:r>
          </w:p>
        </w:tc>
      </w:tr>
      <w:tr w:rsidR="00B1281C" w:rsidTr="00B1281C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hyperlink r:id="rId10" w:history="1">
              <w:r>
                <w:rPr>
                  <w:rStyle w:val="a4"/>
                  <w:rFonts w:eastAsiaTheme="majorEastAsia"/>
                  <w:color w:val="00466E"/>
                  <w:sz w:val="21"/>
                  <w:szCs w:val="21"/>
                </w:rPr>
                <w:t>ГОСТ 12301-2006</w:t>
              </w:r>
            </w:hyperlink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1.2.2</w:t>
            </w:r>
          </w:p>
        </w:tc>
      </w:tr>
      <w:tr w:rsidR="00B1281C" w:rsidTr="00B1281C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hyperlink r:id="rId11" w:history="1">
              <w:r>
                <w:rPr>
                  <w:rStyle w:val="a4"/>
                  <w:rFonts w:eastAsiaTheme="majorEastAsia"/>
                  <w:color w:val="00466E"/>
                  <w:sz w:val="21"/>
                  <w:szCs w:val="21"/>
                </w:rPr>
                <w:t>ГОСТ 12303-80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1.2.2</w:t>
            </w:r>
          </w:p>
        </w:tc>
      </w:tr>
      <w:tr w:rsidR="00B1281C" w:rsidTr="00B1281C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hyperlink r:id="rId12" w:history="1">
              <w:r>
                <w:rPr>
                  <w:rStyle w:val="a4"/>
                  <w:rFonts w:eastAsiaTheme="majorEastAsia"/>
                  <w:color w:val="00466E"/>
                  <w:sz w:val="21"/>
                  <w:szCs w:val="21"/>
                </w:rPr>
                <w:t>ГОСТ 13512-91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1.2.2</w:t>
            </w:r>
          </w:p>
        </w:tc>
      </w:tr>
      <w:tr w:rsidR="00B1281C" w:rsidTr="00B1281C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hyperlink r:id="rId13" w:history="1">
              <w:r>
                <w:rPr>
                  <w:rStyle w:val="a4"/>
                  <w:rFonts w:eastAsiaTheme="majorEastAsia"/>
                  <w:color w:val="00466E"/>
                  <w:sz w:val="21"/>
                  <w:szCs w:val="21"/>
                </w:rPr>
                <w:t>ГОСТ 14192-96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1.3.3</w:t>
            </w:r>
          </w:p>
        </w:tc>
      </w:tr>
      <w:tr w:rsidR="00B1281C" w:rsidTr="00B1281C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hyperlink r:id="rId14" w:history="1">
              <w:r>
                <w:rPr>
                  <w:rStyle w:val="a4"/>
                  <w:rFonts w:eastAsiaTheme="majorEastAsia"/>
                  <w:color w:val="00466E"/>
                  <w:sz w:val="21"/>
                  <w:szCs w:val="21"/>
                </w:rPr>
                <w:t>ГОСТ 18321-73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2.3; 3.1</w:t>
            </w:r>
          </w:p>
        </w:tc>
      </w:tr>
      <w:tr w:rsidR="00B1281C" w:rsidTr="00B1281C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hyperlink r:id="rId15" w:history="1">
              <w:r>
                <w:rPr>
                  <w:rStyle w:val="a4"/>
                  <w:rFonts w:eastAsiaTheme="majorEastAsia"/>
                  <w:color w:val="00466E"/>
                  <w:sz w:val="21"/>
                  <w:szCs w:val="21"/>
                </w:rPr>
                <w:t>ГОСТ 26927-86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3.10</w:t>
            </w:r>
          </w:p>
        </w:tc>
      </w:tr>
      <w:tr w:rsidR="00B1281C" w:rsidTr="00B1281C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hyperlink r:id="rId16" w:history="1">
              <w:r>
                <w:rPr>
                  <w:rStyle w:val="a4"/>
                  <w:rFonts w:eastAsiaTheme="majorEastAsia"/>
                  <w:color w:val="00466E"/>
                  <w:sz w:val="21"/>
                  <w:szCs w:val="21"/>
                </w:rPr>
                <w:t>ГОСТ 26930-86</w:t>
              </w:r>
            </w:hyperlink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-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hyperlink r:id="rId17" w:history="1">
              <w:r>
                <w:rPr>
                  <w:rStyle w:val="a4"/>
                  <w:rFonts w:eastAsiaTheme="majorEastAsia"/>
                  <w:color w:val="00466E"/>
                  <w:sz w:val="21"/>
                  <w:szCs w:val="21"/>
                </w:rPr>
                <w:t>ГОСТ 26934-8</w:t>
              </w:r>
            </w:hyperlink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3.10</w:t>
            </w:r>
          </w:p>
        </w:tc>
      </w:tr>
    </w:tbl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 Ограничение срока действия снято по протоколу N 3-93 Межгосударственного совета по стандартизации, метрологии и сертификации (ИУС 5-6-93)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 ИЗДАНИЕ (декабрь 2008 г.) с Изменениями N 1, 2, утвержденными в феврале 1991 г., июне 1996 г. (ИУС 5-91, 8-96)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стандарт распространяется на соломку, изготовляемую из пшеничной муки первого и высшего сортов с добавлением сахара, жира и другого сырья.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Обязательные требования, направленные на обеспечение безопасности для жизни и здоровья населения, изложены в пп.1.1.4, 1.1.5, 1.1.7, 2.7, 3.10.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2).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1. ТЕХНИЧЕСКИЕ ТРЕБОВАНИЯ</w:t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1.1. Характеристики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1.1.1. Соломка должна изготовляться в соответствии с требованиями настоящего стандарта с соблюдением санитарных правил, рецептур и технологических инструкций, утвержденных в установленном порядке.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Соломка выпускается следующих видов: сладкая, соленая, киевская и ванильная.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2).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1.1.2. По органолептическим показателям соломка должна соответствовать требованиям, указанным в табл.1.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18"/>
        <w:gridCol w:w="7037"/>
      </w:tblGrid>
      <w:tr w:rsidR="00B1281C" w:rsidTr="00B1281C">
        <w:trPr>
          <w:trHeight w:val="15"/>
        </w:trPr>
        <w:tc>
          <w:tcPr>
            <w:tcW w:w="2587" w:type="dxa"/>
            <w:hideMark/>
          </w:tcPr>
          <w:p w:rsidR="00B1281C" w:rsidRDefault="00B1281C">
            <w:pPr>
              <w:rPr>
                <w:sz w:val="2"/>
                <w:szCs w:val="24"/>
              </w:rPr>
            </w:pPr>
          </w:p>
        </w:tc>
        <w:tc>
          <w:tcPr>
            <w:tcW w:w="8686" w:type="dxa"/>
            <w:hideMark/>
          </w:tcPr>
          <w:p w:rsidR="00B1281C" w:rsidRDefault="00B1281C">
            <w:pPr>
              <w:rPr>
                <w:sz w:val="2"/>
                <w:szCs w:val="24"/>
              </w:rPr>
            </w:pPr>
          </w:p>
        </w:tc>
      </w:tr>
      <w:tr w:rsidR="00B1281C" w:rsidTr="00B1281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Характеристика</w:t>
            </w:r>
          </w:p>
        </w:tc>
      </w:tr>
      <w:tr w:rsidR="00B1281C" w:rsidTr="00B1281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Внешний вид: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rPr>
                <w:sz w:val="24"/>
                <w:szCs w:val="24"/>
              </w:rPr>
            </w:pPr>
          </w:p>
        </w:tc>
      </w:tr>
      <w:tr w:rsidR="00B1281C" w:rsidTr="00B1281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форма</w:t>
            </w:r>
          </w:p>
        </w:tc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Палочки округленной формы. Допускается наличие небольшой плоскости на стороне, лежавшей на поду; слабая изогнутость палочек; наличие слипшихся палочек в количестве не более 2% по массе в ящике и не более 4% в коробке, пачке</w:t>
            </w:r>
          </w:p>
        </w:tc>
      </w:tr>
      <w:tr w:rsidR="00B1281C" w:rsidTr="00B1281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размеры</w:t>
            </w:r>
          </w:p>
        </w:tc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Толщина не более 8 мм, длина от 10 до 28 см. Соломка длиной менее 10 см считается ломом, менее 2 см - крошкой</w:t>
            </w:r>
          </w:p>
        </w:tc>
      </w:tr>
      <w:tr w:rsidR="00B1281C" w:rsidTr="00B1281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поверхность</w:t>
            </w:r>
          </w:p>
        </w:tc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Глянцевитая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, без вздутий и трещин, допускается слегка шероховатая и рифленая. Для соленой соломки - </w:t>
            </w:r>
            <w:proofErr w:type="gramStart"/>
            <w:r>
              <w:rPr>
                <w:color w:val="2D2D2D"/>
                <w:sz w:val="21"/>
                <w:szCs w:val="21"/>
              </w:rPr>
              <w:t>посыпана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солью, для киевской соломки - с включением мака</w:t>
            </w:r>
          </w:p>
        </w:tc>
      </w:tr>
      <w:tr w:rsidR="00B1281C" w:rsidTr="00B1281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Цвет</w:t>
            </w:r>
          </w:p>
        </w:tc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 светло-желтого до светло-коричневого</w:t>
            </w:r>
          </w:p>
        </w:tc>
      </w:tr>
      <w:tr w:rsidR="00B1281C" w:rsidTr="00B1281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Массовая доля лома и крошки</w:t>
            </w:r>
          </w:p>
        </w:tc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Массовая доля лома в ящиках - не более 10%, в коробках и пачках - не более 7%, для киевской соломки допускается до 8%; массовая доля крошки в ящиках - не более 5%, в коробках и пачках - не более 2%, для ванильной соломки допускается до 3%, для киевской - до 5%</w:t>
            </w:r>
          </w:p>
        </w:tc>
      </w:tr>
      <w:tr w:rsidR="00B1281C" w:rsidTr="00B1281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Внутреннее состояние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Хорошо </w:t>
            </w:r>
            <w:proofErr w:type="gramStart"/>
            <w:r>
              <w:rPr>
                <w:color w:val="2D2D2D"/>
                <w:sz w:val="21"/>
                <w:szCs w:val="21"/>
              </w:rPr>
              <w:t>пропеченная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, без признаков </w:t>
            </w:r>
            <w:proofErr w:type="spellStart"/>
            <w:r>
              <w:rPr>
                <w:color w:val="2D2D2D"/>
                <w:sz w:val="21"/>
                <w:szCs w:val="21"/>
              </w:rPr>
              <w:t>непромеса</w:t>
            </w:r>
            <w:proofErr w:type="spellEnd"/>
          </w:p>
        </w:tc>
      </w:tr>
      <w:tr w:rsidR="00B1281C" w:rsidTr="00B1281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Хрупкость</w:t>
            </w:r>
          </w:p>
        </w:tc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Хрупкая, легко разламывающаяся</w:t>
            </w:r>
          </w:p>
        </w:tc>
      </w:tr>
      <w:tr w:rsidR="00B1281C" w:rsidTr="00B1281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Вкус</w:t>
            </w:r>
          </w:p>
        </w:tc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Свойственный данному виду изделий, без постороннего привкуса; для соломки сладкой - сладковатый, киевской - сладкий, соленой - солоноватый, ванильной - сладкий, сдобный</w:t>
            </w:r>
            <w:proofErr w:type="gramEnd"/>
          </w:p>
        </w:tc>
      </w:tr>
      <w:tr w:rsidR="00B1281C" w:rsidTr="00B1281C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Запах</w:t>
            </w:r>
          </w:p>
        </w:tc>
        <w:tc>
          <w:tcPr>
            <w:tcW w:w="8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Свойственный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данному виду изделий, без постороннего запаха, для киевской и ванильной соломки - с легким запахом ванилина</w:t>
            </w:r>
          </w:p>
        </w:tc>
      </w:tr>
    </w:tbl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1.1.3. По физико-химическим показателям соломка должна соответствовать требованиям, указанным в табл.2.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3"/>
        <w:gridCol w:w="1040"/>
        <w:gridCol w:w="908"/>
        <w:gridCol w:w="1189"/>
        <w:gridCol w:w="1355"/>
      </w:tblGrid>
      <w:tr w:rsidR="00B1281C" w:rsidTr="00B1281C">
        <w:trPr>
          <w:trHeight w:val="15"/>
        </w:trPr>
        <w:tc>
          <w:tcPr>
            <w:tcW w:w="6468" w:type="dxa"/>
            <w:hideMark/>
          </w:tcPr>
          <w:p w:rsidR="00B1281C" w:rsidRDefault="00B1281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1281C" w:rsidRDefault="00B1281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1281C" w:rsidRDefault="00B1281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1281C" w:rsidRDefault="00B1281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1281C" w:rsidRDefault="00B1281C">
            <w:pPr>
              <w:rPr>
                <w:sz w:val="2"/>
                <w:szCs w:val="24"/>
              </w:rPr>
            </w:pPr>
          </w:p>
        </w:tc>
      </w:tr>
      <w:tr w:rsidR="00B1281C" w:rsidTr="00B1281C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Норма для соломки</w:t>
            </w:r>
          </w:p>
        </w:tc>
      </w:tr>
      <w:tr w:rsidR="00B1281C" w:rsidTr="00B1281C"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сладкой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соленой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киевской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ванильной</w:t>
            </w:r>
          </w:p>
        </w:tc>
      </w:tr>
      <w:tr w:rsidR="00B1281C" w:rsidTr="00B1281C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Влажность, %, не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8,0</w:t>
            </w:r>
          </w:p>
        </w:tc>
      </w:tr>
      <w:tr w:rsidR="00B1281C" w:rsidTr="00B1281C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Кислотность, град., не более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2,5</w:t>
            </w:r>
          </w:p>
        </w:tc>
      </w:tr>
      <w:tr w:rsidR="00B1281C" w:rsidTr="00B1281C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Массовая доля сахара в пересчете на сухое вещество, %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14,0±1,0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3,0±1,0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17,5±1,0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12,5±1,0</w:t>
            </w:r>
          </w:p>
        </w:tc>
      </w:tr>
      <w:tr w:rsidR="00B1281C" w:rsidTr="00B1281C"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Массовая доля жира в пересчете на сухое вещество, </w:t>
            </w:r>
            <w:r>
              <w:rPr>
                <w:color w:val="2D2D2D"/>
                <w:sz w:val="21"/>
                <w:szCs w:val="21"/>
              </w:rPr>
              <w:lastRenderedPageBreak/>
              <w:t>%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5,0±0,5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3,0±0,5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5,0±0,5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10,0±0,5</w:t>
            </w:r>
          </w:p>
        </w:tc>
      </w:tr>
      <w:tr w:rsidR="00B1281C" w:rsidTr="00B1281C">
        <w:tc>
          <w:tcPr>
            <w:tcW w:w="1127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81C" w:rsidRDefault="00B128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Примечание. Допускается превышение верхнего предела по массовой доле сахара и жира.</w:t>
            </w:r>
          </w:p>
        </w:tc>
      </w:tr>
    </w:tbl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1.1.4. В соломке не допускаются признаки плесени, посторонние включения, хруст от минеральной примеси.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1.1.5. Содержание токсичных элементов,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микотоксинов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пестицидов в соломке не должно превышать допустимые уровни, установленные Медико-биологическими требованиями и санитарными нормами качества продовольственного сырья и пищевых продуктов</w:t>
      </w:r>
      <w:r>
        <w:rPr>
          <w:rFonts w:ascii="Arial" w:hAnsi="Arial" w:cs="Arial"/>
          <w:color w:val="2D2D2D"/>
          <w:spacing w:val="2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1270-88 Изделия хлебобулочные. Соломка (с Изменениями N 1, 2)" style="width:6.75pt;height:17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органов Госкомсанэпиднадзора N 5061 от 01.08.89.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26" type="#_x0000_t75" alt="ГОСТ 11270-88 Изделия хлебобулочные. Соломка (с Изменениями N 1, 2)" style="width:6.75pt;height:17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На территории Российской Федерации действуют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fldChar w:fldCharType="begin"/>
      </w:r>
      <w:r>
        <w:rPr>
          <w:rFonts w:ascii="Arial" w:hAnsi="Arial" w:cs="Arial"/>
          <w:color w:val="2D2D2D"/>
          <w:spacing w:val="2"/>
          <w:sz w:val="21"/>
          <w:szCs w:val="21"/>
        </w:rPr>
        <w:instrText xml:space="preserve"> HYPERLINK "http://docs.cntd.ru/document/901806306" </w:instrText>
      </w:r>
      <w:r>
        <w:rPr>
          <w:rFonts w:ascii="Arial" w:hAnsi="Arial" w:cs="Arial"/>
          <w:color w:val="2D2D2D"/>
          <w:spacing w:val="2"/>
          <w:sz w:val="21"/>
          <w:szCs w:val="21"/>
        </w:rPr>
        <w:fldChar w:fldCharType="separate"/>
      </w:r>
      <w:r>
        <w:rPr>
          <w:rStyle w:val="a4"/>
          <w:rFonts w:ascii="Arial" w:eastAsiaTheme="majorEastAsia" w:hAnsi="Arial" w:cs="Arial"/>
          <w:color w:val="00466E"/>
          <w:spacing w:val="2"/>
          <w:sz w:val="21"/>
          <w:szCs w:val="21"/>
        </w:rPr>
        <w:t>СанПиН</w:t>
      </w:r>
      <w:proofErr w:type="spellEnd"/>
      <w:r>
        <w:rPr>
          <w:rStyle w:val="a4"/>
          <w:rFonts w:ascii="Arial" w:eastAsiaTheme="majorEastAsia" w:hAnsi="Arial" w:cs="Arial"/>
          <w:color w:val="00466E"/>
          <w:spacing w:val="2"/>
          <w:sz w:val="21"/>
          <w:szCs w:val="21"/>
        </w:rPr>
        <w:t xml:space="preserve"> 2.3.2.1078-2001</w:t>
      </w:r>
      <w:r>
        <w:rPr>
          <w:rFonts w:ascii="Arial" w:hAnsi="Arial" w:cs="Arial"/>
          <w:color w:val="2D2D2D"/>
          <w:spacing w:val="2"/>
          <w:sz w:val="21"/>
          <w:szCs w:val="21"/>
        </w:rPr>
        <w:fldChar w:fldCharType="end"/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2).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1.1.6. Сырье, применяемое при производстве соломки, должно соответствовать требованиям действующей нормативно-технической документации, Медико-биологическим требованиям и санитарным нормам качества продовольственного сырья и пищевых продуктов</w:t>
      </w:r>
      <w:r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27" type="#_x0000_t75" alt="ГОСТ 11270-88 Изделия хлебобулочные. Соломка (с Изменениями N 1, 2)" style="width:6.75pt;height:17.2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, утвержденным органами Госкомсанэпиднадзора N 5061 от 01.08.89.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28" type="#_x0000_t75" alt="ГОСТ 11270-88 Изделия хлебобулочные. Соломка (с Изменениями N 1, 2)" style="width:6.75pt;height:17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На территории Российской Федерации действуют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fldChar w:fldCharType="begin"/>
      </w:r>
      <w:r>
        <w:rPr>
          <w:rFonts w:ascii="Arial" w:hAnsi="Arial" w:cs="Arial"/>
          <w:color w:val="2D2D2D"/>
          <w:spacing w:val="2"/>
          <w:sz w:val="21"/>
          <w:szCs w:val="21"/>
        </w:rPr>
        <w:instrText xml:space="preserve"> HYPERLINK "http://docs.cntd.ru/document/901806306" </w:instrText>
      </w:r>
      <w:r>
        <w:rPr>
          <w:rFonts w:ascii="Arial" w:hAnsi="Arial" w:cs="Arial"/>
          <w:color w:val="2D2D2D"/>
          <w:spacing w:val="2"/>
          <w:sz w:val="21"/>
          <w:szCs w:val="21"/>
        </w:rPr>
        <w:fldChar w:fldCharType="separate"/>
      </w:r>
      <w:r>
        <w:rPr>
          <w:rStyle w:val="a4"/>
          <w:rFonts w:ascii="Arial" w:eastAsiaTheme="majorEastAsia" w:hAnsi="Arial" w:cs="Arial"/>
          <w:color w:val="00466E"/>
          <w:spacing w:val="2"/>
          <w:sz w:val="21"/>
          <w:szCs w:val="21"/>
        </w:rPr>
        <w:t>СанПиН</w:t>
      </w:r>
      <w:proofErr w:type="spellEnd"/>
      <w:r>
        <w:rPr>
          <w:rStyle w:val="a4"/>
          <w:rFonts w:ascii="Arial" w:eastAsiaTheme="majorEastAsia" w:hAnsi="Arial" w:cs="Arial"/>
          <w:color w:val="00466E"/>
          <w:spacing w:val="2"/>
          <w:sz w:val="21"/>
          <w:szCs w:val="21"/>
        </w:rPr>
        <w:t xml:space="preserve"> 2.3.2.1078-2001</w:t>
      </w:r>
      <w:r>
        <w:rPr>
          <w:rFonts w:ascii="Arial" w:hAnsi="Arial" w:cs="Arial"/>
          <w:color w:val="2D2D2D"/>
          <w:spacing w:val="2"/>
          <w:sz w:val="21"/>
          <w:szCs w:val="21"/>
        </w:rPr>
        <w:fldChar w:fldCharType="end"/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1.1.7. Каждая партия сырья, поступающая для производства соломки, должна сопровождаться документом о качестве с указанием в нем соответствия нормативам безопасности.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1.1.6, 1.1.7.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2).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1.2. Упаковка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1.2.1. Соломку должны вырабатывать весовой и фасованной в картонные или бумажные коробки или пачки массой нетто 0,4 и 0,5 кг.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Допускаемое отклонение от установленной массы в фасованной соломке не должно быть более ±2%.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Примечание. Соломка сладкая и киевская может вырабатываться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весовой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только по требованию потребителя.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1.2.2. Весовую соломку должны упаковывать в дощатые фанерные ящики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" w:history="1"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ГОСТ 10131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 ящики из гофрированного картона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" w:history="1"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ГОСТ 13512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Соломка должна фасоваться в картонные или бумажные коробки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" w:history="1"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ГОСТ 12301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или пачки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" w:history="1"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ГОСТ 12303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массой нетто до 0,5 кг и укладываться в ящики или контейнеры открытого или закрытого типа.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Допускается использовать для упаковывания весовой и фасованной соломки возвратную тару.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1.2.3. Перед упаковыванием весовой соломки фанерные и дощатые ящики внутри со всех сторон должны быть выложены чистой бумагой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" w:history="1"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ГОСТ 8273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1.3. Маркировка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1.3.1. В каждый ящик должен быть вложен или наклеен ярлык, на котором указывается: наименование изделия и предприятия, дата выработки, номер смены, номер или фамилия укладчика.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1.3.2. Ящики, коробки и пачки, в которые укладывают соломку, должны иметь следующую маркировку: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наименование предприятия-изготовителя и его местонахождение;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товарный знак;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наименование продукции;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массу нетто (для фасованной соломки);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дату и смену выпуска продукции;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обозначение настоящего стандарта;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срок хранения;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информационные сведения об энергетической ценности, содержании белка, жира и углеводов в 100 г соломки.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2).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1.3.3.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" w:history="1"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ГОСТ 14192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 нанесением манипуляционных знаков "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Хрупкое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. Осторожно", "Беречь от влаги".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lastRenderedPageBreak/>
        <w:t>2. ПРИЕМКА</w:t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2.1. Соломку принимают партиями. Партией считают: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 изготовителя - соломку одного наименования, выработанную на одной печи в одну смену;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торговой сети - соломку одного наименования, выработанную одним предприятием и полученную по одной товарно-транспортной накладной.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товарно-транспортной накладной проставляют штамп на соответствие партии изделий требованиям настоящего стандарта и дату выработки изделий.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2).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2.2. Показатели: форма, размеры, поверхность, цвет соломки и масса фасованной продукции контролируются на 2-3 лотках от каждой вагонетки, контейнера или стеллажа, на 10% ящиков от каждой полки.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Результаты контроля распространяются на вагонетку, контейнер, стеллаж, полку, от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которых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отбиралась продукция.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2.3. Для контроля органолептических (кроме формы, размеров, поверхности и цвета) и физико-химических показателей составляют представительную выборку способом "россыпью"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по</w:t>
      </w:r>
      <w:hyperlink r:id="rId24" w:history="1"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ГОСТ</w:t>
        </w:r>
        <w:proofErr w:type="spellEnd"/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 xml:space="preserve"> 18321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2.4. Объем представительной выборки определяют следующим образом: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 ящиков, 10 коробок или пачек - при массе партии до 0,4 т;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10 ящиков, коробок или пачек - при массе партии более 0,4 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2.5. При получении неудовлетворительных результатов анализов хотя бы по одному из показателей проводят повторные анализы на удвоенной выборке, взятой от той же партии.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Результаты повторных анализов распространяются на всю партию.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2.6. Массовую долю сахара, жира, лома и крошки определяют по требованию потребителя.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2.7. Контроль показателей безопасности в соломке осуществляется в соответствии с порядком, установленным производителем продукции по согласованию с органами Госкомсанэпиднадзора и гарантирующим безопасность продукции.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2).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lastRenderedPageBreak/>
        <w:t>3. МЕТОДЫ АНАЛИЗА</w:t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3.1. Отбор проб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Отбор проб для определения качества соломки проводят от представительной выборки методом, "вслепую"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5" w:history="1"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ГОСТ 18321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не ранее чем через 6 ч после выемки из печи.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Из каждых отобранных для анализа по п.2.4 ящика, коробки или пачки отбирают точечные пробы для получения объединенной пробы массой не менее 0,5 кг.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3.2. Правила подготовки и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упаковки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лабораторных образцов для отправки в лабораторию на анализ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6" w:history="1"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ГОСТ 5667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3.3. Форму, поверхность, размеры и цвет контролируют осмотром соломки, отобранной в количестве, указанном в п.2.2.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Массу определяют путем взвешивания не менее 10 коробок и пачек, отобранных от того же количества.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Толщину соломки определяют путем измерения диаметра поперечного сечения изделия.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3.4. По объединенной пробе определяют внутреннее состояние, хрупкость, вкус и запах.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3.5. Определение массовой доли лома и крошки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3.5.1.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Приборы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Весы лабораторные общего назначения с допускаемой погрешностью взвешивания ±0,05 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3.5.2. Проведение анализа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Соломку перекладывают из ящиков, коробок и пачек на стол и отбирают лом и крошку.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3.5.3. Обработка результатов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Массовую долю лома и крошки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(</w:t>
      </w:r>
      <w:r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29" type="#_x0000_t75" alt="ГОСТ 11270-88 Изделия хлебобулочные. Соломка (с Изменениями N 1, 2)" style="width:14.25pt;height:12.7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в процентах вычисляют по формуле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800100" cy="390525"/>
            <wp:effectExtent l="19050" t="0" r="0" b="0"/>
            <wp:docPr id="6" name="Рисунок 6" descr="ГОСТ 11270-88 Изделия хлебобулочные. Соломка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1270-88 Изделия хлебобулочные. Соломка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30" type="#_x0000_t75" alt="ГОСТ 11270-88 Изделия хлебобулочные. Соломка (с Изменениями N 1, 2)" style="width:12.75pt;height:11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масса соломки в ящиках, коробках, пачках, кг;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31" type="#_x0000_t75" alt="ГОСТ 11270-88 Изделия хлебобулочные. Соломка (с Изменениями N 1, 2)" style="width:15pt;height:17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масса лома и крошки в ящиках, коробках, пачках, кг.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3.6. Подготовка пробы для физико-химического анализа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Объединенную пробу соломки измельчают в крошку, которую тщательно перемешивают. Из этого количества выделяют аналитическую пробу массой 50-60 г, тщательно растирают в ступке порошок с тем, чтобы он полностью просеивался через проволочную сетку N 08.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определении массовой доли сахара и жира аналитическую пробу готовят массой 300 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Из аналитической пробы берут навески для определения влажности и кислотности.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3.7. Определение влажности и кислотности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8" w:history="1"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ГОСТ 8494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3.8. Определение сахара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9" w:history="1"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ГОСТ 5672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3.9. Определение жира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0" w:history="1"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ГОСТ 5668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3.10. Содержание токсичных элементов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1" w:history="1"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ГОСТ 26927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2" w:history="1"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ГОСТ 26930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-</w:t>
      </w:r>
      <w:hyperlink r:id="rId33" w:history="1"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ГОСТ 26934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микотоксинов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пестицидов - по методам, утвержденным органами Госкомсанэпиднадзора.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2).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4. ТРАНСПОРТИРОВАНИЕ И ХРАНЕНИЕ</w:t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 Соломка должна храниться в чистом, не зараженном вредителями хлебных запасов, помещении, при температуре не выше 25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относительной влажности воздуха 65-75%.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 Соломку транспортируют всеми видами транспорта в крытых транспортных средствах соответствии с правилами перевозок грузов, действующими на соответствующем виде транспорта.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4.3. Срок хранения с момента выработки устанавливается: 3 месяца для соломки сладкой и соленой, 1 месяц для соломки киевской и ванильной.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281C" w:rsidRDefault="00B1281C" w:rsidP="00B128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 Реализация весовой соломки в розничной торговой сети должна осуществляться при наличии информационных сведений об энергетической ценности, содержании белка, жира и углеводов в 100 г изделий.</w:t>
      </w:r>
    </w:p>
    <w:p w:rsidR="0038582A" w:rsidRPr="00B1281C" w:rsidRDefault="0038582A" w:rsidP="00B1281C"/>
    <w:sectPr w:rsidR="0038582A" w:rsidRPr="00B1281C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82A"/>
    <w:rsid w:val="00092A1A"/>
    <w:rsid w:val="002541F2"/>
    <w:rsid w:val="0038582A"/>
    <w:rsid w:val="0085574D"/>
    <w:rsid w:val="00892880"/>
    <w:rsid w:val="008E5686"/>
    <w:rsid w:val="00A543EC"/>
    <w:rsid w:val="00B1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next w:val="a"/>
    <w:link w:val="10"/>
    <w:uiPriority w:val="9"/>
    <w:qFormat/>
    <w:rsid w:val="00B12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58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58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8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82A"/>
  </w:style>
  <w:style w:type="character" w:styleId="a4">
    <w:name w:val="Hyperlink"/>
    <w:basedOn w:val="a0"/>
    <w:uiPriority w:val="99"/>
    <w:semiHidden/>
    <w:unhideWhenUsed/>
    <w:rsid w:val="003858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2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2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1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996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25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035">
          <w:marLeft w:val="0"/>
          <w:marRight w:val="0"/>
          <w:marTop w:val="0"/>
          <w:marBottom w:val="4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72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66336">
          <w:marLeft w:val="0"/>
          <w:marRight w:val="0"/>
          <w:marTop w:val="0"/>
          <w:marBottom w:val="4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5916457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1108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0799">
          <w:marLeft w:val="0"/>
          <w:marRight w:val="0"/>
          <w:marTop w:val="0"/>
          <w:marBottom w:val="4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4193604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2050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91083">
          <w:marLeft w:val="0"/>
          <w:marRight w:val="0"/>
          <w:marTop w:val="0"/>
          <w:marBottom w:val="4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09587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10864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19237" TargetMode="External"/><Relationship Id="rId13" Type="http://schemas.openxmlformats.org/officeDocument/2006/relationships/hyperlink" Target="http://docs.cntd.ru/document/1200006710" TargetMode="External"/><Relationship Id="rId18" Type="http://schemas.openxmlformats.org/officeDocument/2006/relationships/hyperlink" Target="http://docs.cntd.ru/document/1200004572" TargetMode="External"/><Relationship Id="rId26" Type="http://schemas.openxmlformats.org/officeDocument/2006/relationships/hyperlink" Target="http://docs.cntd.ru/document/12000223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1120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cs.cntd.ru/document/1200018137" TargetMode="External"/><Relationship Id="rId12" Type="http://schemas.openxmlformats.org/officeDocument/2006/relationships/hyperlink" Target="http://docs.cntd.ru/document/1200004580" TargetMode="External"/><Relationship Id="rId17" Type="http://schemas.openxmlformats.org/officeDocument/2006/relationships/hyperlink" Target="http://docs.cntd.ru/document/1200021133" TargetMode="External"/><Relationship Id="rId25" Type="http://schemas.openxmlformats.org/officeDocument/2006/relationships/hyperlink" Target="http://docs.cntd.ru/document/1200012873" TargetMode="External"/><Relationship Id="rId33" Type="http://schemas.openxmlformats.org/officeDocument/2006/relationships/hyperlink" Target="http://docs.cntd.ru/document/12000211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21123" TargetMode="External"/><Relationship Id="rId20" Type="http://schemas.openxmlformats.org/officeDocument/2006/relationships/hyperlink" Target="http://docs.cntd.ru/document/1200049971" TargetMode="External"/><Relationship Id="rId29" Type="http://schemas.openxmlformats.org/officeDocument/2006/relationships/hyperlink" Target="http://docs.cntd.ru/document/120002232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22327" TargetMode="External"/><Relationship Id="rId11" Type="http://schemas.openxmlformats.org/officeDocument/2006/relationships/hyperlink" Target="http://docs.cntd.ru/document/1200011208" TargetMode="External"/><Relationship Id="rId24" Type="http://schemas.openxmlformats.org/officeDocument/2006/relationships/hyperlink" Target="http://docs.cntd.ru/document/1200012873" TargetMode="External"/><Relationship Id="rId32" Type="http://schemas.openxmlformats.org/officeDocument/2006/relationships/hyperlink" Target="http://docs.cntd.ru/document/1200021123" TargetMode="External"/><Relationship Id="rId5" Type="http://schemas.openxmlformats.org/officeDocument/2006/relationships/hyperlink" Target="http://docs.cntd.ru/document/1200022324" TargetMode="External"/><Relationship Id="rId15" Type="http://schemas.openxmlformats.org/officeDocument/2006/relationships/hyperlink" Target="http://docs.cntd.ru/document/1200021114" TargetMode="External"/><Relationship Id="rId23" Type="http://schemas.openxmlformats.org/officeDocument/2006/relationships/hyperlink" Target="http://docs.cntd.ru/document/1200006710" TargetMode="External"/><Relationship Id="rId28" Type="http://schemas.openxmlformats.org/officeDocument/2006/relationships/hyperlink" Target="http://docs.cntd.ru/document/1200019237" TargetMode="External"/><Relationship Id="rId10" Type="http://schemas.openxmlformats.org/officeDocument/2006/relationships/hyperlink" Target="http://docs.cntd.ru/document/1200049971" TargetMode="External"/><Relationship Id="rId19" Type="http://schemas.openxmlformats.org/officeDocument/2006/relationships/hyperlink" Target="http://docs.cntd.ru/document/1200004580" TargetMode="External"/><Relationship Id="rId31" Type="http://schemas.openxmlformats.org/officeDocument/2006/relationships/hyperlink" Target="http://docs.cntd.ru/document/1200021114" TargetMode="External"/><Relationship Id="rId4" Type="http://schemas.openxmlformats.org/officeDocument/2006/relationships/hyperlink" Target="http://docs.cntd.ru/document/1200022321" TargetMode="External"/><Relationship Id="rId9" Type="http://schemas.openxmlformats.org/officeDocument/2006/relationships/hyperlink" Target="http://docs.cntd.ru/document/1200004572" TargetMode="External"/><Relationship Id="rId14" Type="http://schemas.openxmlformats.org/officeDocument/2006/relationships/hyperlink" Target="http://docs.cntd.ru/document/1200012873" TargetMode="External"/><Relationship Id="rId22" Type="http://schemas.openxmlformats.org/officeDocument/2006/relationships/hyperlink" Target="http://docs.cntd.ru/document/1200018137" TargetMode="External"/><Relationship Id="rId27" Type="http://schemas.openxmlformats.org/officeDocument/2006/relationships/image" Target="media/image1.jpeg"/><Relationship Id="rId30" Type="http://schemas.openxmlformats.org/officeDocument/2006/relationships/hyperlink" Target="http://docs.cntd.ru/document/120002232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1</cp:revision>
  <dcterms:created xsi:type="dcterms:W3CDTF">2016-01-26T08:09:00Z</dcterms:created>
  <dcterms:modified xsi:type="dcterms:W3CDTF">2016-01-26T08:32:00Z</dcterms:modified>
</cp:coreProperties>
</file>